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25" w:rsidRPr="00ED4E25" w:rsidRDefault="00ED4E25" w:rsidP="00ED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E25">
        <w:rPr>
          <w:rFonts w:ascii="Times New Roman" w:eastAsia="Times New Roman" w:hAnsi="Times New Roman" w:cs="Times New Roman"/>
          <w:sz w:val="24"/>
          <w:szCs w:val="24"/>
        </w:rPr>
        <w:t xml:space="preserve">RAABE CORPORATION THE PRECISION COLOR COMPANY -- 525-0614, PAINT SPRAY, 4.5 OZ AEROSOL CAN -- 2805-01-337-1179 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Product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Identification  =====================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Product ID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:525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-0614, PAINT SPRAY, 4.5 OZ AEROSOL CAN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MSDS Date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:05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/06/1997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FSC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:2805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NIIN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:01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-337-1179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Status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Code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:A</w:t>
      </w:r>
      <w:proofErr w:type="spellEnd"/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Kit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Part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:Y</w:t>
      </w:r>
      <w:proofErr w:type="spellEnd"/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MSDS Number: CLDWF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 Responsible Party 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Company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:RAABE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CORPORATION THE PRECISION COLOR COMPANY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:N92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W14701 ANTHONY AVE.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Box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:1090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City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:MENOMONEE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FALLS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State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:WI</w:t>
      </w:r>
      <w:proofErr w:type="spellEnd"/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ZIP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:53051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-1630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Country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:US</w:t>
      </w:r>
      <w:proofErr w:type="spellEnd"/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Info Phone Num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:414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-255-9500/800-966-7580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Emergency Phone Num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:414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-255-9500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CAGE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:0A3L4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 Contractor Identification 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Company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:ONAN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CORP; SUB OF CUMMINS ENGINE CO INC.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:1400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73RD AVE NE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Box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:City:MINNEAPOLIS</w:t>
      </w:r>
      <w:proofErr w:type="spellEnd"/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State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:MN</w:t>
      </w:r>
      <w:proofErr w:type="spellEnd"/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ZIP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:55432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Country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:US</w:t>
      </w:r>
      <w:proofErr w:type="spellEnd"/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Phone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:612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-574-5912/ 612-574-5564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CAGE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:44940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Company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:RAABE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CORPORATION THE PRECISION COLOR COMPANY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:N92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W14701 ANTHONY AVE.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Box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:1090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City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:MENOMONEE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FALLS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State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:WI</w:t>
      </w:r>
      <w:proofErr w:type="spellEnd"/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ZIP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:53051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-1630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Country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:US</w:t>
      </w:r>
      <w:proofErr w:type="spellEnd"/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Phone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:414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-255-9500/800-966-7580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CAGE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:0A3L4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Composition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/Information on Ingredients  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Ingred</w:t>
      </w:r>
      <w:proofErr w:type="spell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:N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-BUTANE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CAS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:106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-97-8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RTECS #:EJ4200000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 Wt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:7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OSHA PEL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:800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PPM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ACGIH TLV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:1900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MG/M3;800 PPM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Ingred</w:t>
      </w:r>
      <w:proofErr w:type="spell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:PROPANE</w:t>
      </w:r>
      <w:proofErr w:type="spellEnd"/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CAS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:74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-98-6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RTECS #:TX2275000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 Wt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:15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OSHA PEL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:1800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MG/M3;1000 PPM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ACGIH TLV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:1000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PPM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Ingred</w:t>
      </w:r>
      <w:proofErr w:type="spell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:TITANIUM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DIOXIDE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CAS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:13463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-67-7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RTECS #:XR2275000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 Wt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:2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OSHA PEL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MG/M3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ACGIH TLV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MG/M3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Ingred</w:t>
      </w:r>
      <w:proofErr w:type="spell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:ACETONE</w:t>
      </w:r>
      <w:proofErr w:type="spellEnd"/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CAS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:67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-64-1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RTECS #:AL3150000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 Wt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:38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OSHA PEL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:750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PPM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OSHA STEL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:1000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PPM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ACGIH TLV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:1780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MG/M3;750 PPM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ACGIH STEL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:2380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MG/M3;1000 PPM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EPA Rpt Qty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:5000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LBS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DOT Rpt Qty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:5000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LBS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Ingred</w:t>
      </w:r>
      <w:proofErr w:type="spell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:N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-BUTYL ACETATE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CAS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:123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-86-4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RTECS #:AF7350000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 Wt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:13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OSHA PEL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:710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MG/M3;150 PPM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ACGIH TLV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:713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MG/M3;150 PPM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ACGIH STEL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:950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MG/M3;200 PPM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EPA Rpt Qty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:5000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LBS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DOT Rpt Qty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:5000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LBS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Ingred</w:t>
      </w:r>
      <w:proofErr w:type="spell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:PROPYLENE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GLYCOL METHYL ETHER  ACETATE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CAS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:108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-65-6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RTECS #:AI8925000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 Wt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:4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Hazards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Identification  =====================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Health Hazards Acute and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Chronic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:EYES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: MAY CAUSE IRRITATION. SKIN: MAY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CAUSE IRRITATION. INHALATION: EXTREMELY HIGH CONCENTRATIONS MAY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CAUSE DROWSINESS, STAGGERING, CONFUSION, UNCONSCIOUSNESS, COMA, OR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DEATH.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EXCESSIVE INHALATION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OF  VAPORS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CAN CAUSE NASAL AND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RESPIRATORY IRRITATION.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INGESTION: NO COMMENTS. CHRONIC EFFECTS: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CHRONIC EXPOSURE HAS BEEN FOUND TO CAUSE KIDNEY DAMAGE AND EYE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DAMAGE IN LAB ANIMALS.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REPORTS HAVE ASSOCIATE D REPEATED AND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PROLONGED OVEREXPOSURE TO SOLVENTS WITH PERMANENT BRAIN AND NERVOUS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SYSTEM DAMAGE.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BREATING AIR CONTAINING N-BUTYL ACETATE, MAY CAUSE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DELAYED LUNG INJURY.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Explanation of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Carcinogenicity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:THIS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PRODUCT CONTAINS NO REPORTED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CARCINOGENS OR SUSPECTED CARCINOGENS.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Effects of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Overexposure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:EYES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: IRRITATION. SKIN: IRRITATION. INHALATION: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DROWSINESS, STAGGERING, CONFUSION, UNCONSCIOUSNESS, COMA, OR DEATH.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NASAL AND RESPIRATORY IRRITATION.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CHRONIC: LUNG INJURY, BRAIN AND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NERVOUS SYSTEM DAM AGE.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Medical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Cond</w:t>
      </w:r>
      <w:proofErr w:type="spell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Aggravated by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Exposure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:SKIN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CONTACT MAY AGGRAVATE AN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EXISTING DERMATITIS.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First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Aid Measures  =======================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First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Aid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:EYE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CONTACT: FLUSH WITH PLENTY OF WATER. GET MEDICAL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ATTENTION IF IRRITATION PERSISTS. SKIN CONTACT: WASH WITH SOAP AND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WATER AND SEEK MEDICAL ATTENTION. REMOVE CONTAMINATED CLOTHING AND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LAUNDER BEFOR E REUSE. INHALATION: MOVE TO FRESH AIR. IF NOT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BREATHING, GIVE ARTIFICIAL RESPIRATION AND GET MEDICAL ATTENTION.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INGESTION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:DECISION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WHETHER TO INDUCE VOMITING OR NOT MUST BE MADE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BY A PHYSICIAN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AFTER  CAREFUL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CONSIDERATION OF ALL MATERIALS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INGESTED.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Fire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Fighting Measures  =====================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Flash Point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:=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-17.7C, .1F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Lower Limits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:1.3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Upper Limits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:13.1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Extinguishing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Media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:WATER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SPRAY SHOULD NOT BE USED EXCEPT TO KEEP DOWN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VAPORS OR COOL CLOSED CONTAINERS TO PREVENT BUILD-UP OF PRESSURE.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IF WATER IS USED, FOG NOZZLES ARE PREFERRED.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Fire Fighting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Procedures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:FULL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PROTECTIVE EQUIPMENT INCLUDING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SELF-CONTAINED BREATHING APPARATUS TO AVOID INHALATION OF VAPORS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SHOULD BE USED.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Unusual Fire/Explosion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Hazard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:AEROSOL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CONTAINERS MAY EXPLODE WHEN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EXPOSED TO EXTREME HEAT.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Accidental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Release Measures  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Spill Release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Procedures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:REMOVE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SOURCES OF IGNITION. AVOID HEAT,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SPARKS, FLAMES, AND ANYTHIG THAT COULD CAUSE A FIRE.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VENTILATE AREA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AND ADJACENT LOW LYING AREAS.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AVOID BREATHING SOLVENT VAPORS.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REMOVE WITH INERT ABSORBANT MA TERIALS AND NON-SPARKING TOOLS.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======================</w:t>
      </w:r>
      <w:r w:rsidRPr="00ED4E25">
        <w:rPr>
          <w:rFonts w:ascii="Courier New" w:eastAsia="Times New Roman" w:hAnsi="Courier New" w:cs="Courier New"/>
          <w:sz w:val="20"/>
          <w:szCs w:val="20"/>
        </w:rPr>
        <w:tab/>
        <w:t xml:space="preserve">Handling and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Storage  =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=====================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Handling and Storage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Precautions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:WASH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HANDS AFTER HANDLING. STORE IN A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COOL DRY AREA WITH VENTILATION SUITABLE FOR STORING THESE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INGREDIENTS.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KEEP AWAY FROM HEAT, SPARKS, AND FLAME. STORE IN A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COOL PLACE AWAY FROM DIRECT SUNLIGHT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OR  ANY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SOURCE OF IGNITION. DO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NOT STORE AT TEMPERATURES ABOVE 120 DEGREES F.CONTENTS UNDER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PRESSURE.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Other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Precautions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:DO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NOT USE, STORE NEAR HEAT, SPARKS, OPEN FLAME. KEEP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AWAY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FROM  HEAT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SUCH AS SUNLIGHT, HEATERS, STOVES THAT COULD  CAUSE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CONTAINER TO BURST.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DO NOT PUNCTURE OR INCINERATE. DO NOT CRUSH OR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PLACE IN GA RBAGE COMPACTOR. DO NOT STORE ABOVE 120F. VAPORS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HEAVIER THAN AIR, MAY TRAVEL TO DISTANT IGNITION SO URCE AND FLASH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BACK.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Exposure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Controls/Personal Protection  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Respiratory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Protection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:IF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EXPOSURE LIMITS EXCEEDED, A NIOSH/ OSHA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APPROVED SUITABLE RESPIRATOR IS RECOMMENDED.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Ventilation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:SUFFICIENT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VENTILATION , IN VOLUME AND PATTERN, SHOULD BE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PROVIDED TO KEEP AIR CONTAMINATION BELOW PERMISSIBLE EXPOSURE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LIMITS.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Protective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Gloves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:CHEMICAL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RESISTANT PLASTIC OR RUBBER GLOVES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RECOMMENDED FOR PROLONGED CONTACT.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Eye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Protection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:CHEMICAL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GOGGLES WITH SIDE SHIELDS OR FACE SHIELD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RECOMMENDED.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Other Protective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Equipment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:APPROPRIATE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IMPERVIOUS CLOTHING IS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RECOMMENDED IF PROLONGED OR REPEATED CONTACT IS LIKELY.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Work Hygienic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:WASH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HANDS BEFORE EATING OR SMOKING. SMOKE IN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DESIGNATED AREAS ONLY.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Supplemental Safety and Health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THIS ENTRY DESCRIBES SECOND PART (P/N 525-0614 PAINT SPRAY, SERIAL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NUMBER XXXXX) OF A FOUR PART KIT. SEE THIS SAME NSN FOR LEAD ACID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BATTERY, SERIAL NUMBER XXXXX; AND FOR LUBRICATING OIL, SERIAL NUMBE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R XXXXX; AND FOR SERIAL NUMBER CLDVW, GASOLINE ENGINE; FOR DATA ON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OTHER THREE KIT PARTS,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Physical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/Chemical Properties  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HCC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:V3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Boiling Pt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:=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-.4C, 31.F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B.P. Text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:31F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TO 302F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Vapor Pres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:108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Vapor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Density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:N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/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Spec Gravity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:0.756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(6.29 LB/GAL)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Evaporation Rate &amp; Reference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:0.39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(N-BUTYL ACETATE= 1)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Percent Volatiles by Volume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:36.6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Stability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and Reactivity Data  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STRONG OXIDIZING AGENTS.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Stability Condition to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Avoid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:HEAT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, SPARKS, OPEN FLAME. PRODUCT IS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STABLE UNDER NORMAL STORAGE CONDITIONS.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Hazardous Decomposition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Products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:THERMAL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DECOMPOSITION : CARBON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DIOXIDE, CARBON MONOXIDE, AND UNIDENTIFIABLE ORGANIC MATERIALS.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Toxicological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Information</w:t>
      </w:r>
      <w:r w:rsidRPr="00ED4E25">
        <w:rPr>
          <w:rFonts w:ascii="Courier New" w:eastAsia="Times New Roman" w:hAnsi="Courier New" w:cs="Courier New"/>
          <w:sz w:val="20"/>
          <w:szCs w:val="20"/>
        </w:rPr>
        <w:tab/>
        <w:t>===================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Toxicological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:NO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SPECIFIC INFORMATION IS AVAILABLE. REFER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TO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HEALTH  EFFECTS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>.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Ecological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Information  =====================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Ecological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:NO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SPECIFIC ECOLOGICAL INFORMATION IS AVAILABLE FOR THIS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PRODUCT.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Disposal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Considerations  ====================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Waste Disposal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Methods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:PLACE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IN CLOSED CONTAINERS. DISPOSE OF PRODUCT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IN ACCORDANCE WITH LOCAL, STATE, AND FEDERAL REGULATIONS.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MSDS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Transport Information  ===================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Transport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:DOMESTIC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GROUND SHIPMENT OF PAINT AEROSOLS AND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ALL LIQUID PAINT PRODUCTS IN CONTAINERS OF 1-QUART OR LESS: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CONSUMER COMMODITY, ORM-D.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ab/>
        <w:t>DOMESTIC AIR SHIPMENT OF PAINT AEROSOLS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AND ALL LIQUID PAINT IN C ONTAINERS OF 1 QUART OR LESS: CONSUMER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COMMODITY, CLASS 9, ID 8000, MISCELLANEOUS LABEL.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INTERNATIONAL AIR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SHIPMENTS OF PAINT AEROSOLS, FLAMMABLE, N.O.S.; CLASS 2.1, UN1950,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FLAMMABLE GAS LABEL.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INTER NATIONAL AIR SHIPMENT OF LIQUID PAINT IN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CONTAINERS OF 1-QUART OR LESS: PAINT, CLASS 3, UN 1263, FLAMMABLE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LIQUID LABEL.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ALL SHIPMENTS OF LIQUID PAINT OF MORE THAN I QUART: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 xml:space="preserve">PAINT, CLASS 3, UN 1263, PA CKING GROUP I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ED4E25">
        <w:rPr>
          <w:rFonts w:ascii="Courier New" w:eastAsia="Times New Roman" w:hAnsi="Courier New" w:cs="Courier New"/>
          <w:sz w:val="20"/>
          <w:szCs w:val="20"/>
        </w:rPr>
        <w:t>, FLAMMA BLE LIQUID.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lastRenderedPageBreak/>
        <w:t>====================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Regulatory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Information  =====================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SARA Title III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:THIS</w:t>
      </w:r>
      <w:proofErr w:type="spellEnd"/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PRODUCT CONTAINS NONE OF THE SUBSTANCES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SUBJECT TO THE REPORTING REQUIREMENTS OF SECTION 313 OF TITLE I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D4E2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OF SARA AND 40CFR PART 372.</w:t>
      </w:r>
      <w:proofErr w:type="gramEnd"/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>======================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=  Other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Information  =======================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Disclaimer (provided with this information by the compiling agencies):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This information is formulated for use by elements of the Department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Defense.  The United States of America in no manner whatsoever,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expressly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or implied, warrants this information to be accurate and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disclaims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all liability for its use.  Any person utilizing this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document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should seek competent professional advice to verify and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assume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responsibility for the suitability of this information to their</w:t>
      </w:r>
    </w:p>
    <w:p w:rsidR="00ED4E25" w:rsidRPr="00ED4E25" w:rsidRDefault="00ED4E25" w:rsidP="00ED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4E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D4E25">
        <w:rPr>
          <w:rFonts w:ascii="Courier New" w:eastAsia="Times New Roman" w:hAnsi="Courier New" w:cs="Courier New"/>
          <w:sz w:val="20"/>
          <w:szCs w:val="20"/>
        </w:rPr>
        <w:t>particular</w:t>
      </w:r>
      <w:proofErr w:type="gramEnd"/>
      <w:r w:rsidRPr="00ED4E25">
        <w:rPr>
          <w:rFonts w:ascii="Courier New" w:eastAsia="Times New Roman" w:hAnsi="Courier New" w:cs="Courier New"/>
          <w:sz w:val="20"/>
          <w:szCs w:val="20"/>
        </w:rPr>
        <w:t xml:space="preserve"> situation.</w:t>
      </w:r>
    </w:p>
    <w:p w:rsidR="00A34692" w:rsidRDefault="00ED4E25"/>
    <w:sectPr w:rsidR="00A34692" w:rsidSect="00B4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E25"/>
    <w:rsid w:val="0070466A"/>
    <w:rsid w:val="00B4301F"/>
    <w:rsid w:val="00E415BF"/>
    <w:rsid w:val="00E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4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4E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lee.conklin</dc:creator>
  <cp:lastModifiedBy>lee.conklin</cp:lastModifiedBy>
  <cp:revision>1</cp:revision>
  <dcterms:created xsi:type="dcterms:W3CDTF">2011-02-16T19:32:00Z</dcterms:created>
  <dcterms:modified xsi:type="dcterms:W3CDTF">2011-02-16T19:33:00Z</dcterms:modified>
</cp:coreProperties>
</file>